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028F83EA" w:rsid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56C45124" w14:textId="77777777" w:rsidR="005B7916" w:rsidRPr="00EC31ED" w:rsidRDefault="005B7916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34A1741B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30F00228" w14:textId="77777777" w:rsidR="005B7916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320185D4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F77DE8B" w14:textId="77777777" w:rsidR="005B7916" w:rsidRPr="00EC31ED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613F51F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zwierząt z</w:t>
      </w:r>
      <w:r w:rsidR="00E51B8D">
        <w:rPr>
          <w:rFonts w:eastAsia="Calibri" w:cs="Times New Roman"/>
          <w:kern w:val="0"/>
          <w:lang w:eastAsia="en-US" w:bidi="ar-SA"/>
        </w:rPr>
        <w:t xml:space="preserve">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2022 r. poz. 1634, 1725,1474,1768,1964)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1F02303E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default" r:id="rId10"/>
      <w:footerReference w:type="default" r:id="rId11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197E" w14:textId="77777777" w:rsidR="0027679D" w:rsidRDefault="0027679D">
      <w:r>
        <w:separator/>
      </w:r>
    </w:p>
  </w:endnote>
  <w:endnote w:type="continuationSeparator" w:id="0">
    <w:p w14:paraId="4E4309D0" w14:textId="77777777" w:rsidR="0027679D" w:rsidRDefault="002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9470" w14:textId="77777777" w:rsidR="0027679D" w:rsidRDefault="0027679D">
      <w:r>
        <w:rPr>
          <w:color w:val="000000"/>
        </w:rPr>
        <w:ptab w:relativeTo="margin" w:alignment="center" w:leader="none"/>
      </w:r>
    </w:p>
  </w:footnote>
  <w:footnote w:type="continuationSeparator" w:id="0">
    <w:p w14:paraId="6835C191" w14:textId="77777777" w:rsidR="0027679D" w:rsidRDefault="0027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0D7048ED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1B4653">
      <w:rPr>
        <w:rFonts w:eastAsia="Calibri" w:cs="Times New Roman"/>
        <w:kern w:val="0"/>
        <w:sz w:val="16"/>
        <w:szCs w:val="16"/>
        <w:lang w:eastAsia="en-US" w:bidi="ar-SA"/>
      </w:rPr>
      <w:t>6</w:t>
    </w:r>
    <w:r w:rsidR="00511CF3">
      <w:rPr>
        <w:rFonts w:eastAsia="Calibri" w:cs="Times New Roman"/>
        <w:kern w:val="0"/>
        <w:sz w:val="16"/>
        <w:szCs w:val="16"/>
        <w:lang w:eastAsia="en-US" w:bidi="ar-SA"/>
      </w:rPr>
      <w:t>.1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.2022</w:t>
    </w:r>
  </w:p>
  <w:p w14:paraId="7220D23B" w14:textId="77777777" w:rsidR="001B4653" w:rsidRDefault="00EC31ED" w:rsidP="001B4653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pn. </w:t>
    </w:r>
    <w:r w:rsidR="002B617D">
      <w:rPr>
        <w:rFonts w:eastAsia="Calibri" w:cs="Times New Roman"/>
        <w:kern w:val="0"/>
        <w:sz w:val="16"/>
        <w:szCs w:val="16"/>
        <w:lang w:eastAsia="en-US" w:bidi="ar-SA"/>
      </w:rPr>
      <w:t>„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  <w:r w:rsidR="001B4653">
      <w:rPr>
        <w:rFonts w:eastAsia="Calibri" w:cs="Times New Roman"/>
        <w:kern w:val="0"/>
        <w:sz w:val="16"/>
        <w:szCs w:val="16"/>
        <w:lang w:eastAsia="en-US" w:bidi="ar-SA"/>
      </w:rPr>
      <w:t xml:space="preserve">wyłapywanie, transport oraz utrzymanie </w:t>
    </w:r>
  </w:p>
  <w:p w14:paraId="03D899DB" w14:textId="7919E987" w:rsidR="0032584B" w:rsidRPr="00EC31ED" w:rsidRDefault="001B4653" w:rsidP="001B4653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>
      <w:rPr>
        <w:rFonts w:eastAsia="Calibri" w:cs="Times New Roman"/>
        <w:kern w:val="0"/>
        <w:sz w:val="16"/>
        <w:szCs w:val="16"/>
        <w:lang w:eastAsia="en-US" w:bidi="ar-SA"/>
      </w:rPr>
      <w:t>zwierząt bezdomnych z terenu miasta Golubia-Dobrzynia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1B4653"/>
    <w:rsid w:val="00214DF6"/>
    <w:rsid w:val="00216B91"/>
    <w:rsid w:val="0027679D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1CF3"/>
    <w:rsid w:val="00517AEA"/>
    <w:rsid w:val="0053267A"/>
    <w:rsid w:val="005535BA"/>
    <w:rsid w:val="00566544"/>
    <w:rsid w:val="00584D04"/>
    <w:rsid w:val="00587D3B"/>
    <w:rsid w:val="005A4A8E"/>
    <w:rsid w:val="005B7916"/>
    <w:rsid w:val="00601CCF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21</cp:revision>
  <cp:lastPrinted>2019-03-25T12:40:00Z</cp:lastPrinted>
  <dcterms:created xsi:type="dcterms:W3CDTF">2020-11-24T10:01:00Z</dcterms:created>
  <dcterms:modified xsi:type="dcterms:W3CDTF">2022-12-27T11:38:00Z</dcterms:modified>
</cp:coreProperties>
</file>