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557AE64E" w:rsidR="005535BA" w:rsidRDefault="000178CD" w:rsidP="000178CD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68DC4508" wp14:editId="3BA21E8D">
            <wp:extent cx="6645275" cy="7010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148A02A" w14:textId="15734684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  <w:r w:rsidRPr="002819D2">
        <w:rPr>
          <w:rFonts w:ascii="Calibri" w:hAnsi="Calibri" w:cs="Calibri"/>
          <w:sz w:val="22"/>
          <w:szCs w:val="22"/>
        </w:rPr>
        <w:t xml:space="preserve">Golub – Dobrzyń, </w:t>
      </w:r>
      <w:r w:rsidRPr="004A2E24">
        <w:rPr>
          <w:rFonts w:ascii="Calibri" w:hAnsi="Calibri" w:cs="Calibri"/>
          <w:sz w:val="22"/>
          <w:szCs w:val="22"/>
        </w:rPr>
        <w:t>dnia 1</w:t>
      </w:r>
      <w:r w:rsidR="002009CE">
        <w:rPr>
          <w:rFonts w:ascii="Calibri" w:hAnsi="Calibri" w:cs="Calibri"/>
          <w:sz w:val="22"/>
          <w:szCs w:val="22"/>
        </w:rPr>
        <w:t>6</w:t>
      </w:r>
      <w:r w:rsidRPr="004A2E24">
        <w:rPr>
          <w:rFonts w:ascii="Calibri" w:hAnsi="Calibri" w:cs="Calibri"/>
          <w:sz w:val="22"/>
          <w:szCs w:val="22"/>
        </w:rPr>
        <w:t>.12.2022 r</w:t>
      </w:r>
      <w:r w:rsidRPr="002819D2">
        <w:rPr>
          <w:rFonts w:ascii="Calibri" w:hAnsi="Calibri" w:cs="Calibri"/>
          <w:sz w:val="22"/>
          <w:szCs w:val="22"/>
        </w:rPr>
        <w:t>.</w:t>
      </w:r>
    </w:p>
    <w:p w14:paraId="6A353E5A" w14:textId="77777777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</w:p>
    <w:p w14:paraId="17A5ED65" w14:textId="77777777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</w:p>
    <w:p w14:paraId="53910858" w14:textId="1C8A6FA7" w:rsidR="002819D2" w:rsidRPr="002819D2" w:rsidRDefault="002819D2" w:rsidP="002819D2">
      <w:pPr>
        <w:pStyle w:val="LO-Normal"/>
        <w:rPr>
          <w:rFonts w:ascii="Calibri" w:hAnsi="Calibri" w:cs="Calibri"/>
          <w:sz w:val="22"/>
          <w:szCs w:val="22"/>
        </w:rPr>
      </w:pPr>
      <w:r w:rsidRPr="002819D2">
        <w:rPr>
          <w:rFonts w:ascii="Calibri" w:hAnsi="Calibri" w:cs="Calibri"/>
          <w:sz w:val="22"/>
          <w:szCs w:val="22"/>
        </w:rPr>
        <w:t>Znak sprawy: WI.271.</w:t>
      </w:r>
      <w:r w:rsidRPr="004A2E24">
        <w:rPr>
          <w:rFonts w:ascii="Calibri" w:hAnsi="Calibri" w:cs="Calibri"/>
          <w:sz w:val="22"/>
          <w:szCs w:val="22"/>
        </w:rPr>
        <w:t>9.2022</w:t>
      </w:r>
    </w:p>
    <w:p w14:paraId="7DF9EAD6" w14:textId="77777777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</w:p>
    <w:p w14:paraId="77B30FE5" w14:textId="77777777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</w:p>
    <w:p w14:paraId="2B75C3A5" w14:textId="77777777" w:rsidR="002819D2" w:rsidRPr="002819D2" w:rsidRDefault="002819D2" w:rsidP="002819D2">
      <w:pPr>
        <w:pStyle w:val="LO-Normal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Hlk2764031"/>
      <w:r w:rsidRPr="002819D2">
        <w:rPr>
          <w:rFonts w:ascii="Calibri" w:hAnsi="Calibri" w:cs="Calibri"/>
          <w:b/>
          <w:sz w:val="22"/>
          <w:szCs w:val="22"/>
          <w:u w:val="single"/>
        </w:rPr>
        <w:t>DO WSZYSTKICH WYKONAWCÓW UCZESTNICZĄCYCH W POSTĘPOWANIU</w:t>
      </w:r>
    </w:p>
    <w:p w14:paraId="5FDF69BB" w14:textId="77777777" w:rsidR="002819D2" w:rsidRPr="002819D2" w:rsidRDefault="002819D2" w:rsidP="002819D2">
      <w:pPr>
        <w:pStyle w:val="LO-Normal"/>
        <w:jc w:val="center"/>
        <w:rPr>
          <w:rFonts w:ascii="Calibri" w:hAnsi="Calibri" w:cs="Calibri"/>
          <w:sz w:val="22"/>
          <w:szCs w:val="22"/>
        </w:rPr>
      </w:pPr>
      <w:r w:rsidRPr="002819D2">
        <w:rPr>
          <w:rFonts w:ascii="Calibri" w:hAnsi="Calibri" w:cs="Calibri"/>
          <w:b/>
          <w:sz w:val="22"/>
          <w:szCs w:val="22"/>
          <w:u w:val="single"/>
        </w:rPr>
        <w:t>ODPOWIEDZI NA PYTANIA WYKONAWCÓW</w:t>
      </w:r>
    </w:p>
    <w:bookmarkEnd w:id="0"/>
    <w:p w14:paraId="18E80E24" w14:textId="77777777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</w:p>
    <w:p w14:paraId="19734170" w14:textId="77777777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</w:p>
    <w:p w14:paraId="69E52CD0" w14:textId="196A1436" w:rsidR="002819D2" w:rsidRPr="002819D2" w:rsidRDefault="002819D2" w:rsidP="004A2E24">
      <w:pPr>
        <w:pStyle w:val="Standard"/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819D2">
        <w:rPr>
          <w:rFonts w:ascii="Calibri" w:eastAsia="Arial" w:hAnsi="Calibri" w:cs="Calibri"/>
          <w:color w:val="000000"/>
          <w:sz w:val="22"/>
          <w:szCs w:val="22"/>
        </w:rPr>
        <w:t>Dotyczy:</w:t>
      </w:r>
      <w:r w:rsidRPr="004A2E24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2819D2">
        <w:rPr>
          <w:rFonts w:ascii="Calibri" w:eastAsia="Arial" w:hAnsi="Calibri" w:cs="Calibri"/>
          <w:color w:val="000000"/>
          <w:sz w:val="22"/>
          <w:szCs w:val="22"/>
          <w:u w:val="single"/>
        </w:rPr>
        <w:t xml:space="preserve">zapytania ofertowego na wykonanie robót budowlanych w ramach </w:t>
      </w:r>
      <w:r w:rsidRPr="004A2E24">
        <w:rPr>
          <w:rFonts w:ascii="Calibri" w:hAnsi="Calibri" w:cs="Calibri"/>
          <w:sz w:val="22"/>
          <w:szCs w:val="22"/>
          <w:u w:val="single"/>
        </w:rPr>
        <w:t xml:space="preserve">zadania pn.: „Budowa </w:t>
      </w:r>
      <w:proofErr w:type="spellStart"/>
      <w:r w:rsidRPr="004A2E24">
        <w:rPr>
          <w:rFonts w:ascii="Calibri" w:hAnsi="Calibri" w:cs="Calibri"/>
          <w:sz w:val="22"/>
          <w:szCs w:val="22"/>
          <w:u w:val="single"/>
        </w:rPr>
        <w:t>skateparku</w:t>
      </w:r>
      <w:proofErr w:type="spellEnd"/>
      <w:r w:rsidRPr="004A2E24">
        <w:rPr>
          <w:rFonts w:ascii="Calibri" w:hAnsi="Calibri" w:cs="Calibri"/>
          <w:sz w:val="22"/>
          <w:szCs w:val="22"/>
          <w:u w:val="single"/>
        </w:rPr>
        <w:t xml:space="preserve"> na terenie Ośrodka Sportu i Rekreacji w Golubiu-Dobrzyniu - II etap”</w:t>
      </w:r>
    </w:p>
    <w:p w14:paraId="17F5078C" w14:textId="77777777" w:rsidR="002819D2" w:rsidRPr="002819D2" w:rsidRDefault="002819D2" w:rsidP="002819D2">
      <w:pPr>
        <w:pStyle w:val="LO-Normal"/>
        <w:jc w:val="right"/>
        <w:rPr>
          <w:rFonts w:ascii="Calibri" w:hAnsi="Calibri" w:cs="Calibri"/>
          <w:sz w:val="22"/>
          <w:szCs w:val="22"/>
        </w:rPr>
      </w:pPr>
    </w:p>
    <w:p w14:paraId="2E2F537D" w14:textId="77777777" w:rsidR="002819D2" w:rsidRPr="002819D2" w:rsidRDefault="002819D2" w:rsidP="002819D2">
      <w:pPr>
        <w:pStyle w:val="LO-Normal"/>
        <w:jc w:val="both"/>
        <w:rPr>
          <w:rFonts w:ascii="Calibri" w:hAnsi="Calibri" w:cs="Calibri"/>
          <w:sz w:val="22"/>
          <w:szCs w:val="22"/>
        </w:rPr>
      </w:pPr>
      <w:r w:rsidRPr="002819D2">
        <w:rPr>
          <w:rFonts w:ascii="Calibri" w:hAnsi="Calibri" w:cs="Calibri"/>
          <w:sz w:val="22"/>
          <w:szCs w:val="22"/>
        </w:rPr>
        <w:t>Zamawiający, Gmina Miasto Golub – Dobrzyń udziela odpowiedzi na zadane przez Wykonawców pytania:</w:t>
      </w:r>
    </w:p>
    <w:p w14:paraId="68A29CC7" w14:textId="77777777" w:rsidR="002819D2" w:rsidRPr="002819D2" w:rsidRDefault="002819D2" w:rsidP="002819D2">
      <w:pPr>
        <w:pStyle w:val="LO-Normal"/>
        <w:jc w:val="both"/>
        <w:rPr>
          <w:rFonts w:ascii="Calibri" w:hAnsi="Calibri" w:cs="Calibri"/>
          <w:sz w:val="22"/>
          <w:szCs w:val="22"/>
        </w:rPr>
      </w:pPr>
    </w:p>
    <w:p w14:paraId="63CBD550" w14:textId="77777777" w:rsidR="004A2E24" w:rsidRPr="004A2E24" w:rsidRDefault="002819D2" w:rsidP="002819D2">
      <w:pPr>
        <w:pStyle w:val="LO-Normal"/>
        <w:jc w:val="both"/>
        <w:rPr>
          <w:rFonts w:ascii="Calibri" w:hAnsi="Calibri" w:cs="Calibri"/>
          <w:b/>
          <w:sz w:val="22"/>
          <w:szCs w:val="22"/>
        </w:rPr>
      </w:pPr>
      <w:r w:rsidRPr="002819D2">
        <w:rPr>
          <w:rFonts w:ascii="Calibri" w:hAnsi="Calibri" w:cs="Calibri"/>
          <w:b/>
          <w:sz w:val="22"/>
          <w:szCs w:val="22"/>
        </w:rPr>
        <w:t>PYTANIE 1:</w:t>
      </w:r>
    </w:p>
    <w:p w14:paraId="74107E0E" w14:textId="254672D3" w:rsidR="001835FD" w:rsidRDefault="002009CE" w:rsidP="002819D2">
      <w:pPr>
        <w:pStyle w:val="LO-Normal"/>
        <w:jc w:val="both"/>
        <w:rPr>
          <w:rFonts w:ascii="Calibri" w:hAnsi="Calibri" w:cs="Calibri"/>
          <w:sz w:val="22"/>
          <w:szCs w:val="22"/>
        </w:rPr>
      </w:pPr>
      <w:bookmarkStart w:id="1" w:name="_Hlk2691329"/>
      <w:r w:rsidRPr="002009CE">
        <w:rPr>
          <w:rFonts w:ascii="Calibri" w:hAnsi="Calibri" w:cs="Calibri"/>
          <w:sz w:val="22"/>
          <w:szCs w:val="22"/>
        </w:rPr>
        <w:t>Czy Zamawiający dopuści zamianę płyty żelbetowej o grubości 28cm na rozwiązanie z podbudowy z kruszywa łamanego o grubości 10cm oraz płyty żelbetowej 18cm?</w:t>
      </w:r>
    </w:p>
    <w:p w14:paraId="1AAFC6C5" w14:textId="77777777" w:rsidR="002009CE" w:rsidRPr="002819D2" w:rsidRDefault="002009CE" w:rsidP="002819D2">
      <w:pPr>
        <w:pStyle w:val="LO-Normal"/>
        <w:jc w:val="both"/>
        <w:rPr>
          <w:rFonts w:ascii="Calibri" w:hAnsi="Calibri" w:cs="Calibri"/>
          <w:b/>
          <w:sz w:val="22"/>
          <w:szCs w:val="22"/>
        </w:rPr>
      </w:pPr>
    </w:p>
    <w:p w14:paraId="386C925F" w14:textId="77777777" w:rsidR="004A2E24" w:rsidRPr="004A2E24" w:rsidRDefault="002819D2" w:rsidP="002819D2">
      <w:pPr>
        <w:pStyle w:val="LO-Normal"/>
        <w:jc w:val="both"/>
        <w:rPr>
          <w:rFonts w:ascii="Calibri" w:hAnsi="Calibri" w:cs="Calibri"/>
          <w:b/>
          <w:sz w:val="22"/>
          <w:szCs w:val="22"/>
        </w:rPr>
      </w:pPr>
      <w:bookmarkStart w:id="2" w:name="_Hlk61946221"/>
      <w:r w:rsidRPr="002819D2">
        <w:rPr>
          <w:rFonts w:ascii="Calibri" w:hAnsi="Calibri" w:cs="Calibri"/>
          <w:b/>
          <w:sz w:val="22"/>
          <w:szCs w:val="22"/>
        </w:rPr>
        <w:t>Odpowiedź:</w:t>
      </w:r>
    </w:p>
    <w:p w14:paraId="43F953B0" w14:textId="2A6A0FA8" w:rsidR="002819D2" w:rsidRPr="004A2E24" w:rsidRDefault="002819D2" w:rsidP="002819D2">
      <w:pPr>
        <w:pStyle w:val="LO-Normal"/>
        <w:jc w:val="both"/>
        <w:rPr>
          <w:rFonts w:ascii="Calibri" w:hAnsi="Calibri" w:cs="Calibri"/>
          <w:sz w:val="22"/>
          <w:szCs w:val="22"/>
        </w:rPr>
      </w:pPr>
      <w:r w:rsidRPr="002819D2">
        <w:rPr>
          <w:rFonts w:ascii="Calibri" w:hAnsi="Calibri" w:cs="Calibri"/>
          <w:sz w:val="22"/>
          <w:szCs w:val="22"/>
        </w:rPr>
        <w:t xml:space="preserve">Zamawiający </w:t>
      </w:r>
      <w:bookmarkEnd w:id="1"/>
      <w:r w:rsidRPr="002819D2">
        <w:rPr>
          <w:rFonts w:ascii="Calibri" w:hAnsi="Calibri" w:cs="Calibri"/>
          <w:sz w:val="22"/>
          <w:szCs w:val="22"/>
        </w:rPr>
        <w:t xml:space="preserve">informuje, że </w:t>
      </w:r>
      <w:r w:rsidR="002009CE">
        <w:rPr>
          <w:rFonts w:ascii="Calibri" w:hAnsi="Calibri" w:cs="Calibri"/>
          <w:sz w:val="22"/>
          <w:szCs w:val="22"/>
        </w:rPr>
        <w:t>podbudowę i płytę należy wykonać zgodnie z dokumentacją projektową.</w:t>
      </w:r>
    </w:p>
    <w:p w14:paraId="4F80E63C" w14:textId="77777777" w:rsidR="001835FD" w:rsidRPr="002819D2" w:rsidRDefault="001835FD" w:rsidP="002819D2">
      <w:pPr>
        <w:pStyle w:val="LO-Normal"/>
        <w:jc w:val="both"/>
        <w:rPr>
          <w:rFonts w:ascii="Calibri" w:hAnsi="Calibri" w:cs="Calibri"/>
          <w:sz w:val="22"/>
          <w:szCs w:val="22"/>
        </w:rPr>
      </w:pPr>
    </w:p>
    <w:bookmarkEnd w:id="2"/>
    <w:p w14:paraId="1612F831" w14:textId="77777777" w:rsidR="004A2E24" w:rsidRPr="004A2E24" w:rsidRDefault="001835FD" w:rsidP="001835FD">
      <w:pPr>
        <w:pStyle w:val="LO-Normal"/>
        <w:jc w:val="both"/>
        <w:rPr>
          <w:rFonts w:ascii="Calibri" w:hAnsi="Calibri" w:cs="Calibri"/>
          <w:b/>
          <w:sz w:val="22"/>
          <w:szCs w:val="22"/>
        </w:rPr>
      </w:pPr>
      <w:r w:rsidRPr="001835FD">
        <w:rPr>
          <w:rFonts w:ascii="Calibri" w:hAnsi="Calibri" w:cs="Calibri"/>
          <w:b/>
          <w:sz w:val="22"/>
          <w:szCs w:val="22"/>
        </w:rPr>
        <w:t xml:space="preserve">PYTANIE 2: </w:t>
      </w:r>
    </w:p>
    <w:p w14:paraId="5836FAB4" w14:textId="29883192" w:rsidR="001835FD" w:rsidRDefault="002009CE" w:rsidP="001835FD">
      <w:pPr>
        <w:pStyle w:val="LO-Normal"/>
        <w:rPr>
          <w:rFonts w:ascii="Calibri" w:hAnsi="Calibri" w:cs="Calibri"/>
          <w:bCs/>
          <w:sz w:val="22"/>
          <w:szCs w:val="22"/>
        </w:rPr>
      </w:pPr>
      <w:r w:rsidRPr="002009CE">
        <w:rPr>
          <w:rFonts w:ascii="Calibri" w:hAnsi="Calibri" w:cs="Calibri"/>
          <w:bCs/>
          <w:sz w:val="22"/>
          <w:szCs w:val="22"/>
        </w:rPr>
        <w:t>Czy Zamawiający dopuści wykonanie płyty żelbetowej bezpośrednio na istniejącej płycie betonowej bez ingerencji w jej strukturę? Jeśli tak, wnosimy o korektę przedmiaru pkt 1.2-1.3.</w:t>
      </w:r>
    </w:p>
    <w:p w14:paraId="68E27C56" w14:textId="77777777" w:rsidR="002009CE" w:rsidRPr="001835FD" w:rsidRDefault="002009CE" w:rsidP="001835FD">
      <w:pPr>
        <w:pStyle w:val="LO-Normal"/>
        <w:rPr>
          <w:rFonts w:ascii="Calibri" w:hAnsi="Calibri" w:cs="Calibri"/>
          <w:bCs/>
          <w:sz w:val="22"/>
          <w:szCs w:val="22"/>
        </w:rPr>
      </w:pPr>
    </w:p>
    <w:p w14:paraId="4B3A32BB" w14:textId="77777777" w:rsidR="004A2E24" w:rsidRPr="004A2E24" w:rsidRDefault="001835FD" w:rsidP="00875AD1">
      <w:pPr>
        <w:pStyle w:val="LO-Normal"/>
        <w:jc w:val="both"/>
        <w:rPr>
          <w:rFonts w:ascii="Calibri" w:hAnsi="Calibri" w:cs="Calibri"/>
          <w:bCs/>
          <w:sz w:val="22"/>
          <w:szCs w:val="22"/>
        </w:rPr>
      </w:pPr>
      <w:r w:rsidRPr="001835FD">
        <w:rPr>
          <w:rFonts w:ascii="Calibri" w:hAnsi="Calibri" w:cs="Calibri"/>
          <w:b/>
          <w:sz w:val="22"/>
          <w:szCs w:val="22"/>
        </w:rPr>
        <w:t>Odpowiedź</w:t>
      </w:r>
      <w:r w:rsidR="00B61E7D" w:rsidRPr="004A2E24">
        <w:rPr>
          <w:rFonts w:ascii="Calibri" w:hAnsi="Calibri" w:cs="Calibri"/>
          <w:b/>
          <w:sz w:val="22"/>
          <w:szCs w:val="22"/>
        </w:rPr>
        <w:t>:</w:t>
      </w:r>
      <w:r w:rsidR="00B61E7D" w:rsidRPr="004A2E24">
        <w:rPr>
          <w:rFonts w:ascii="Calibri" w:hAnsi="Calibri" w:cs="Calibri"/>
          <w:bCs/>
          <w:sz w:val="22"/>
          <w:szCs w:val="22"/>
        </w:rPr>
        <w:t xml:space="preserve"> </w:t>
      </w:r>
    </w:p>
    <w:p w14:paraId="6B4C6BC4" w14:textId="51C56560" w:rsidR="002009CE" w:rsidRPr="002009CE" w:rsidRDefault="002009CE" w:rsidP="002009CE">
      <w:pPr>
        <w:pStyle w:val="LO-Normal"/>
        <w:rPr>
          <w:rFonts w:ascii="Calibri" w:hAnsi="Calibri" w:cs="Calibri"/>
          <w:sz w:val="22"/>
          <w:szCs w:val="22"/>
        </w:rPr>
      </w:pPr>
      <w:r w:rsidRPr="002009CE">
        <w:rPr>
          <w:rFonts w:ascii="Calibri" w:hAnsi="Calibri" w:cs="Calibri"/>
          <w:sz w:val="22"/>
          <w:szCs w:val="22"/>
        </w:rPr>
        <w:t>Zamawiający informuje, że płytę należy wykonać zgodnie z dokumentacją projektową.</w:t>
      </w:r>
    </w:p>
    <w:p w14:paraId="7EEF8AC0" w14:textId="12F657F6" w:rsidR="001835FD" w:rsidRPr="004A2E24" w:rsidRDefault="001835FD" w:rsidP="00875AD1">
      <w:pPr>
        <w:pStyle w:val="LO-Normal"/>
        <w:jc w:val="both"/>
        <w:rPr>
          <w:rFonts w:ascii="Calibri" w:hAnsi="Calibri" w:cs="Calibri"/>
          <w:bCs/>
          <w:sz w:val="22"/>
          <w:szCs w:val="22"/>
        </w:rPr>
      </w:pPr>
    </w:p>
    <w:p w14:paraId="5D7F9C35" w14:textId="77777777" w:rsidR="004A2E24" w:rsidRPr="004A2E24" w:rsidRDefault="001835FD" w:rsidP="001835FD">
      <w:pPr>
        <w:pStyle w:val="LO-Normal"/>
        <w:jc w:val="both"/>
        <w:rPr>
          <w:rFonts w:ascii="Calibri" w:hAnsi="Calibri" w:cs="Calibri"/>
          <w:b/>
          <w:bCs/>
          <w:sz w:val="22"/>
          <w:szCs w:val="22"/>
        </w:rPr>
      </w:pPr>
      <w:r w:rsidRPr="001835FD">
        <w:rPr>
          <w:rFonts w:ascii="Calibri" w:hAnsi="Calibri" w:cs="Calibri"/>
          <w:b/>
          <w:bCs/>
          <w:sz w:val="22"/>
          <w:szCs w:val="22"/>
        </w:rPr>
        <w:t xml:space="preserve">PYTANIE </w:t>
      </w:r>
      <w:r w:rsidRPr="004A2E24">
        <w:rPr>
          <w:rFonts w:ascii="Calibri" w:hAnsi="Calibri" w:cs="Calibri"/>
          <w:b/>
          <w:bCs/>
          <w:sz w:val="22"/>
          <w:szCs w:val="22"/>
        </w:rPr>
        <w:t>3</w:t>
      </w:r>
      <w:r w:rsidRPr="001835FD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7F224050" w14:textId="00DD8B9A" w:rsidR="001835FD" w:rsidRDefault="002009CE" w:rsidP="001835FD">
      <w:pPr>
        <w:pStyle w:val="LO-Normal"/>
        <w:rPr>
          <w:rFonts w:ascii="Calibri" w:hAnsi="Calibri" w:cs="Calibri"/>
          <w:bCs/>
          <w:sz w:val="22"/>
          <w:szCs w:val="22"/>
        </w:rPr>
      </w:pPr>
      <w:r w:rsidRPr="002009CE">
        <w:rPr>
          <w:rFonts w:ascii="Calibri" w:hAnsi="Calibri" w:cs="Calibri"/>
          <w:bCs/>
          <w:sz w:val="22"/>
          <w:szCs w:val="22"/>
        </w:rPr>
        <w:t>Wnosimy o podanie poprawnego, nowego terminu składania ofert.</w:t>
      </w:r>
    </w:p>
    <w:p w14:paraId="4E41461F" w14:textId="77777777" w:rsidR="002009CE" w:rsidRPr="001835FD" w:rsidRDefault="002009CE" w:rsidP="001835FD">
      <w:pPr>
        <w:pStyle w:val="LO-Normal"/>
        <w:rPr>
          <w:rFonts w:ascii="Calibri" w:hAnsi="Calibri" w:cs="Calibri"/>
          <w:bCs/>
          <w:sz w:val="22"/>
          <w:szCs w:val="22"/>
        </w:rPr>
      </w:pPr>
    </w:p>
    <w:p w14:paraId="0C991453" w14:textId="77777777" w:rsidR="004A2E24" w:rsidRPr="004A2E24" w:rsidRDefault="001835FD" w:rsidP="002819D2">
      <w:pPr>
        <w:pStyle w:val="LO-Normal"/>
        <w:jc w:val="both"/>
        <w:rPr>
          <w:rFonts w:ascii="Calibri" w:hAnsi="Calibri" w:cs="Calibri"/>
          <w:b/>
          <w:sz w:val="22"/>
          <w:szCs w:val="22"/>
        </w:rPr>
      </w:pPr>
      <w:r w:rsidRPr="001835FD">
        <w:rPr>
          <w:rFonts w:ascii="Calibri" w:hAnsi="Calibri" w:cs="Calibri"/>
          <w:b/>
          <w:sz w:val="22"/>
          <w:szCs w:val="22"/>
        </w:rPr>
        <w:t xml:space="preserve">Odpowiedź: </w:t>
      </w:r>
    </w:p>
    <w:p w14:paraId="4F0C67F8" w14:textId="7805D91E" w:rsidR="002819D2" w:rsidRDefault="001835FD" w:rsidP="002819D2">
      <w:pPr>
        <w:pStyle w:val="LO-Normal"/>
        <w:jc w:val="both"/>
        <w:rPr>
          <w:rFonts w:ascii="Calibri" w:hAnsi="Calibri" w:cs="Calibri"/>
          <w:sz w:val="22"/>
          <w:szCs w:val="22"/>
        </w:rPr>
      </w:pPr>
      <w:r w:rsidRPr="001835FD">
        <w:rPr>
          <w:rFonts w:ascii="Calibri" w:hAnsi="Calibri" w:cs="Calibri"/>
          <w:sz w:val="22"/>
          <w:szCs w:val="22"/>
        </w:rPr>
        <w:t xml:space="preserve">Zamawiający </w:t>
      </w:r>
      <w:r w:rsidR="002009CE">
        <w:rPr>
          <w:rFonts w:ascii="Calibri" w:hAnsi="Calibri" w:cs="Calibri"/>
          <w:sz w:val="22"/>
          <w:szCs w:val="22"/>
        </w:rPr>
        <w:t>dokonuje następującej korekty terminu składania ofert:</w:t>
      </w:r>
    </w:p>
    <w:p w14:paraId="75B30368" w14:textId="1B12E5F5" w:rsidR="002009CE" w:rsidRPr="002009CE" w:rsidRDefault="002009CE" w:rsidP="002009CE">
      <w:pPr>
        <w:pStyle w:val="LO-Normal"/>
        <w:rPr>
          <w:rFonts w:ascii="Calibri" w:hAnsi="Calibri" w:cs="Calibri"/>
          <w:bCs/>
          <w:sz w:val="22"/>
          <w:szCs w:val="22"/>
          <w:u w:val="single"/>
        </w:rPr>
      </w:pPr>
      <w:r w:rsidRPr="002009CE">
        <w:rPr>
          <w:rFonts w:ascii="Calibri" w:hAnsi="Calibri" w:cs="Calibri"/>
          <w:bCs/>
          <w:sz w:val="22"/>
          <w:szCs w:val="22"/>
          <w:u w:val="single"/>
        </w:rPr>
        <w:t>Zamawiający wydłuża termin składania ofert  do dnia 20.01.202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3 </w:t>
      </w:r>
      <w:r w:rsidRPr="002009CE">
        <w:rPr>
          <w:rFonts w:ascii="Calibri" w:hAnsi="Calibri" w:cs="Calibri"/>
          <w:bCs/>
          <w:sz w:val="22"/>
          <w:szCs w:val="22"/>
          <w:u w:val="single"/>
        </w:rPr>
        <w:t xml:space="preserve">r. godz. 10.00. </w:t>
      </w:r>
    </w:p>
    <w:p w14:paraId="6F96A856" w14:textId="68338219" w:rsidR="002009CE" w:rsidRPr="002009CE" w:rsidRDefault="002009CE" w:rsidP="002009CE">
      <w:pPr>
        <w:pStyle w:val="LO-Normal"/>
        <w:rPr>
          <w:rFonts w:ascii="Calibri" w:hAnsi="Calibri" w:cs="Calibri"/>
          <w:bCs/>
          <w:sz w:val="22"/>
          <w:szCs w:val="22"/>
          <w:u w:val="single"/>
        </w:rPr>
      </w:pPr>
      <w:r w:rsidRPr="002009CE">
        <w:rPr>
          <w:rFonts w:ascii="Calibri" w:hAnsi="Calibri" w:cs="Calibri"/>
          <w:bCs/>
          <w:sz w:val="22"/>
          <w:szCs w:val="22"/>
          <w:u w:val="single"/>
        </w:rPr>
        <w:t>Otwarcie ofert nastąpi dnia 20.01.202</w:t>
      </w:r>
      <w:r>
        <w:rPr>
          <w:rFonts w:ascii="Calibri" w:hAnsi="Calibri" w:cs="Calibri"/>
          <w:bCs/>
          <w:sz w:val="22"/>
          <w:szCs w:val="22"/>
          <w:u w:val="single"/>
        </w:rPr>
        <w:t>3</w:t>
      </w:r>
      <w:r w:rsidRPr="002009CE">
        <w:rPr>
          <w:rFonts w:ascii="Calibri" w:hAnsi="Calibri" w:cs="Calibri"/>
          <w:bCs/>
          <w:sz w:val="22"/>
          <w:szCs w:val="22"/>
          <w:u w:val="single"/>
        </w:rPr>
        <w:t xml:space="preserve"> r. o godz. 10.10.</w:t>
      </w:r>
    </w:p>
    <w:p w14:paraId="13675DEB" w14:textId="77777777" w:rsidR="002009CE" w:rsidRPr="004A2E24" w:rsidRDefault="002009CE" w:rsidP="002819D2">
      <w:pPr>
        <w:pStyle w:val="LO-Normal"/>
        <w:jc w:val="both"/>
        <w:rPr>
          <w:rFonts w:ascii="Calibri" w:hAnsi="Calibri" w:cs="Calibri"/>
          <w:sz w:val="22"/>
          <w:szCs w:val="22"/>
        </w:rPr>
      </w:pPr>
    </w:p>
    <w:p w14:paraId="11B60157" w14:textId="2533C039" w:rsidR="002009CE" w:rsidRPr="002009CE" w:rsidRDefault="002009CE" w:rsidP="002009CE">
      <w:pPr>
        <w:pStyle w:val="LO-Normal"/>
        <w:rPr>
          <w:rFonts w:ascii="Calibri" w:eastAsia="SimSun" w:hAnsi="Calibri" w:cs="Calibri"/>
          <w:sz w:val="22"/>
          <w:szCs w:val="22"/>
          <w:lang w:eastAsia="en-US" w:bidi="ar-SA"/>
        </w:rPr>
      </w:pPr>
      <w:r w:rsidRPr="002009CE">
        <w:rPr>
          <w:rFonts w:ascii="Calibri" w:eastAsia="SimSun" w:hAnsi="Calibri" w:cs="Calibri"/>
          <w:sz w:val="22"/>
          <w:szCs w:val="22"/>
          <w:lang w:eastAsia="en-US" w:bidi="ar-SA"/>
        </w:rPr>
        <w:t>Powyższe odpowiedzi stanowią integralną treść Zapytania ofertowego z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>nak: WI.271.9.2022</w:t>
      </w:r>
      <w:r w:rsidRPr="002009CE">
        <w:rPr>
          <w:rFonts w:ascii="Calibri" w:eastAsia="SimSun" w:hAnsi="Calibri" w:cs="Calibri"/>
          <w:sz w:val="22"/>
          <w:szCs w:val="22"/>
          <w:lang w:eastAsia="en-US" w:bidi="ar-SA"/>
        </w:rPr>
        <w:t xml:space="preserve">. </w:t>
      </w:r>
    </w:p>
    <w:p w14:paraId="34792B11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7391B44E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38F3DEE9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77DF7DFB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60FC10CC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54485878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4996ABC2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4D1A5AC0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4A9D23ED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5CB724A7" w14:textId="77777777" w:rsid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6564568C" w14:textId="09780727" w:rsidR="004A2E24" w:rsidRP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  <w:r w:rsidRPr="004A2E24">
        <w:rPr>
          <w:rFonts w:ascii="Calibri" w:eastAsia="SimSun" w:hAnsi="Calibri" w:cs="Calibri"/>
          <w:sz w:val="18"/>
          <w:szCs w:val="18"/>
          <w:lang w:eastAsia="en-US" w:bidi="ar-SA"/>
        </w:rPr>
        <w:t>Sporządziła: Inspektor Kamila Kozłowska</w:t>
      </w:r>
    </w:p>
    <w:p w14:paraId="55591F96" w14:textId="77777777" w:rsidR="004A2E24" w:rsidRPr="004A2E24" w:rsidRDefault="004A2E24" w:rsidP="004A2E24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</w:p>
    <w:p w14:paraId="44B5A010" w14:textId="0BE504A7" w:rsidR="004A2E24" w:rsidRPr="004A2E24" w:rsidRDefault="004A2E24" w:rsidP="002009CE">
      <w:pPr>
        <w:pStyle w:val="LO-Normal"/>
        <w:rPr>
          <w:rFonts w:ascii="Calibri" w:eastAsia="SimSun" w:hAnsi="Calibri" w:cs="Calibri"/>
          <w:sz w:val="18"/>
          <w:szCs w:val="18"/>
          <w:lang w:eastAsia="en-US" w:bidi="ar-SA"/>
        </w:rPr>
      </w:pPr>
      <w:r w:rsidRPr="004A2E24">
        <w:rPr>
          <w:rFonts w:ascii="Calibri" w:eastAsia="SimSun" w:hAnsi="Calibri" w:cs="Calibri"/>
          <w:sz w:val="18"/>
          <w:szCs w:val="18"/>
          <w:lang w:eastAsia="en-US" w:bidi="ar-SA"/>
        </w:rPr>
        <w:t xml:space="preserve">Zatwierdziła: </w:t>
      </w:r>
      <w:r w:rsidR="002009CE">
        <w:rPr>
          <w:rFonts w:ascii="Calibri" w:eastAsia="SimSun" w:hAnsi="Calibri" w:cs="Calibri"/>
          <w:sz w:val="18"/>
          <w:szCs w:val="18"/>
          <w:lang w:eastAsia="en-US" w:bidi="ar-SA"/>
        </w:rPr>
        <w:t xml:space="preserve">Z-ca </w:t>
      </w:r>
      <w:r w:rsidRPr="004A2E24">
        <w:rPr>
          <w:rFonts w:ascii="Calibri" w:eastAsia="SimSun" w:hAnsi="Calibri" w:cs="Calibri"/>
          <w:sz w:val="18"/>
          <w:szCs w:val="18"/>
          <w:lang w:eastAsia="en-US" w:bidi="ar-SA"/>
        </w:rPr>
        <w:t>Kierownik</w:t>
      </w:r>
      <w:r w:rsidR="002009CE">
        <w:rPr>
          <w:rFonts w:ascii="Calibri" w:eastAsia="SimSun" w:hAnsi="Calibri" w:cs="Calibri"/>
          <w:sz w:val="18"/>
          <w:szCs w:val="18"/>
          <w:lang w:eastAsia="en-US" w:bidi="ar-SA"/>
        </w:rPr>
        <w:t>a</w:t>
      </w:r>
      <w:r w:rsidRPr="004A2E24">
        <w:rPr>
          <w:rFonts w:ascii="Calibri" w:eastAsia="SimSun" w:hAnsi="Calibri" w:cs="Calibri"/>
          <w:sz w:val="18"/>
          <w:szCs w:val="18"/>
          <w:lang w:eastAsia="en-US" w:bidi="ar-SA"/>
        </w:rPr>
        <w:t xml:space="preserve"> WI </w:t>
      </w:r>
      <w:r w:rsidR="002009CE">
        <w:rPr>
          <w:rFonts w:ascii="Calibri" w:eastAsia="SimSun" w:hAnsi="Calibri" w:cs="Calibri"/>
          <w:sz w:val="18"/>
          <w:szCs w:val="18"/>
          <w:lang w:eastAsia="en-US" w:bidi="ar-SA"/>
        </w:rPr>
        <w:t>Marta Jaworska</w:t>
      </w:r>
    </w:p>
    <w:sectPr w:rsidR="004A2E24" w:rsidRPr="004A2E24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6AA5" w14:textId="77777777" w:rsidR="000F040E" w:rsidRDefault="000F040E">
      <w:r>
        <w:separator/>
      </w:r>
    </w:p>
  </w:endnote>
  <w:endnote w:type="continuationSeparator" w:id="0">
    <w:p w14:paraId="57A060FB" w14:textId="77777777" w:rsidR="000F040E" w:rsidRDefault="000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9561" w14:textId="77777777" w:rsidR="000F040E" w:rsidRDefault="000F040E">
      <w:r>
        <w:rPr>
          <w:color w:val="000000"/>
        </w:rPr>
        <w:ptab w:relativeTo="margin" w:alignment="center" w:leader="none"/>
      </w:r>
    </w:p>
  </w:footnote>
  <w:footnote w:type="continuationSeparator" w:id="0">
    <w:p w14:paraId="2C7449A7" w14:textId="77777777" w:rsidR="000F040E" w:rsidRDefault="000F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C2E"/>
    <w:multiLevelType w:val="hybridMultilevel"/>
    <w:tmpl w:val="5148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83249C2"/>
    <w:multiLevelType w:val="multilevel"/>
    <w:tmpl w:val="A3B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36977"/>
    <w:multiLevelType w:val="multilevel"/>
    <w:tmpl w:val="A3B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9E5930"/>
    <w:multiLevelType w:val="multilevel"/>
    <w:tmpl w:val="A3B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722DB2"/>
    <w:multiLevelType w:val="multilevel"/>
    <w:tmpl w:val="A3B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626944">
    <w:abstractNumId w:val="2"/>
  </w:num>
  <w:num w:numId="2" w16cid:durableId="2146583475">
    <w:abstractNumId w:val="8"/>
  </w:num>
  <w:num w:numId="3" w16cid:durableId="63143431">
    <w:abstractNumId w:val="4"/>
  </w:num>
  <w:num w:numId="4" w16cid:durableId="898244966">
    <w:abstractNumId w:val="9"/>
  </w:num>
  <w:num w:numId="5" w16cid:durableId="964697490">
    <w:abstractNumId w:val="6"/>
  </w:num>
  <w:num w:numId="6" w16cid:durableId="584649545">
    <w:abstractNumId w:val="10"/>
    <w:lvlOverride w:ilvl="0">
      <w:startOverride w:val="4"/>
    </w:lvlOverride>
  </w:num>
  <w:num w:numId="7" w16cid:durableId="1192915264">
    <w:abstractNumId w:val="5"/>
  </w:num>
  <w:num w:numId="8" w16cid:durableId="308243322">
    <w:abstractNumId w:val="0"/>
  </w:num>
  <w:num w:numId="9" w16cid:durableId="1466661127">
    <w:abstractNumId w:val="7"/>
    <w:lvlOverride w:ilvl="0">
      <w:startOverride w:val="2"/>
    </w:lvlOverride>
  </w:num>
  <w:num w:numId="10" w16cid:durableId="1830972876">
    <w:abstractNumId w:val="3"/>
  </w:num>
  <w:num w:numId="11" w16cid:durableId="128904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A5C21"/>
    <w:rsid w:val="000C521D"/>
    <w:rsid w:val="000D4B36"/>
    <w:rsid w:val="000F040E"/>
    <w:rsid w:val="00121CF5"/>
    <w:rsid w:val="00152B6F"/>
    <w:rsid w:val="00170BD6"/>
    <w:rsid w:val="001835FD"/>
    <w:rsid w:val="00197F1A"/>
    <w:rsid w:val="002009CE"/>
    <w:rsid w:val="00214DF6"/>
    <w:rsid w:val="00216B91"/>
    <w:rsid w:val="002819D2"/>
    <w:rsid w:val="002921B4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61141"/>
    <w:rsid w:val="004808C5"/>
    <w:rsid w:val="004A2E24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F77F8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17B5"/>
    <w:rsid w:val="007E217E"/>
    <w:rsid w:val="007E689E"/>
    <w:rsid w:val="00806F78"/>
    <w:rsid w:val="00811659"/>
    <w:rsid w:val="00871DF2"/>
    <w:rsid w:val="00875AD1"/>
    <w:rsid w:val="00892FD5"/>
    <w:rsid w:val="00894C17"/>
    <w:rsid w:val="008A30E3"/>
    <w:rsid w:val="008F759A"/>
    <w:rsid w:val="0092644A"/>
    <w:rsid w:val="00937827"/>
    <w:rsid w:val="00991879"/>
    <w:rsid w:val="009F07A7"/>
    <w:rsid w:val="00A11724"/>
    <w:rsid w:val="00AF5CD4"/>
    <w:rsid w:val="00B14CBF"/>
    <w:rsid w:val="00B42567"/>
    <w:rsid w:val="00B43393"/>
    <w:rsid w:val="00B47EA7"/>
    <w:rsid w:val="00B61E7D"/>
    <w:rsid w:val="00B718ED"/>
    <w:rsid w:val="00B75B07"/>
    <w:rsid w:val="00BA1771"/>
    <w:rsid w:val="00BA18C9"/>
    <w:rsid w:val="00BD20DB"/>
    <w:rsid w:val="00C02E5B"/>
    <w:rsid w:val="00C27CC9"/>
    <w:rsid w:val="00C50EB3"/>
    <w:rsid w:val="00C9777D"/>
    <w:rsid w:val="00CA65D3"/>
    <w:rsid w:val="00CC3AC4"/>
    <w:rsid w:val="00D04109"/>
    <w:rsid w:val="00D076B9"/>
    <w:rsid w:val="00D453CE"/>
    <w:rsid w:val="00D90E6A"/>
    <w:rsid w:val="00DB554F"/>
    <w:rsid w:val="00DD36B4"/>
    <w:rsid w:val="00E04F91"/>
    <w:rsid w:val="00E6332F"/>
    <w:rsid w:val="00E6699A"/>
    <w:rsid w:val="00E67255"/>
    <w:rsid w:val="00E731E8"/>
    <w:rsid w:val="00EF28C0"/>
    <w:rsid w:val="00F132DE"/>
    <w:rsid w:val="00F169FE"/>
    <w:rsid w:val="00F36C3D"/>
    <w:rsid w:val="00F37DDE"/>
    <w:rsid w:val="00F51DFD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2022-12-16T10:39:00Z</cp:lastPrinted>
  <dcterms:created xsi:type="dcterms:W3CDTF">2022-12-16T10:39:00Z</dcterms:created>
  <dcterms:modified xsi:type="dcterms:W3CDTF">2022-12-16T10:39:00Z</dcterms:modified>
</cp:coreProperties>
</file>