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D7D02" w14:textId="1610865A" w:rsidR="004E496D" w:rsidRDefault="004E49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głosowania</w:t>
      </w:r>
    </w:p>
    <w:p w14:paraId="12FED63B" w14:textId="710D91EA" w:rsidR="004E496D" w:rsidRDefault="004E49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Głosowano w sprawie: uznania petycji z dnia 11 grudnia 2020 r., za niezasługującą na uwzględnienie;</w:t>
      </w:r>
    </w:p>
    <w:p w14:paraId="30A3BD03" w14:textId="6FC725BB" w:rsidR="004E496D" w:rsidRDefault="004E496D">
      <w:r>
        <w:t xml:space="preserve">ZA: 11, PRZECIW: 0, WSTRZYMUJE SIĘ: 0, BRAK </w:t>
      </w:r>
      <w:r w:rsidR="0054122D">
        <w:t>GŁ</w:t>
      </w:r>
      <w:r>
        <w:t>OSU: 0, NIEOBECNI: 4</w:t>
      </w:r>
    </w:p>
    <w:p w14:paraId="3A7FA316" w14:textId="507C45CD" w:rsidR="004E496D" w:rsidRDefault="004E496D">
      <w:pPr>
        <w:rPr>
          <w:u w:val="single"/>
        </w:rPr>
      </w:pPr>
      <w:r>
        <w:rPr>
          <w:u w:val="single"/>
        </w:rPr>
        <w:t>Wyniki imienne:</w:t>
      </w:r>
    </w:p>
    <w:p w14:paraId="4A8E9B72" w14:textId="2A9B560B" w:rsidR="004E496D" w:rsidRPr="004E496D" w:rsidRDefault="004E496D">
      <w:r w:rsidRPr="004E496D">
        <w:t>ZA (11)</w:t>
      </w:r>
    </w:p>
    <w:p w14:paraId="3CC55566" w14:textId="03741473" w:rsidR="004E496D" w:rsidRDefault="004E496D" w:rsidP="008B7C3A">
      <w:pPr>
        <w:jc w:val="both"/>
      </w:pPr>
      <w:r w:rsidRPr="004E496D">
        <w:t>Ł</w:t>
      </w:r>
      <w:r>
        <w:t xml:space="preserve">ukasz Bednarski, Justyna Bestry, Franciszek Jagielski, Anna Paprocka, Józef Pietrzak, Jolanta </w:t>
      </w:r>
      <w:proofErr w:type="spellStart"/>
      <w:r>
        <w:t>Rzeszotarska</w:t>
      </w:r>
      <w:proofErr w:type="spellEnd"/>
      <w:r>
        <w:t>,</w:t>
      </w:r>
      <w:r w:rsidR="0054122D">
        <w:t xml:space="preserve"> Krzysztof Skrzyniecki, Marek Stawski, Aleksander Wichrowski</w:t>
      </w:r>
      <w:r w:rsidR="008B7C3A">
        <w:t>, Łukasz Pietrzak, Hanna Grzywińska</w:t>
      </w:r>
    </w:p>
    <w:p w14:paraId="174135F4" w14:textId="3213570A" w:rsidR="008B7C3A" w:rsidRDefault="008B7C3A" w:rsidP="008B7C3A">
      <w:pPr>
        <w:jc w:val="both"/>
      </w:pPr>
      <w:r>
        <w:t>Nieobecni (4)</w:t>
      </w:r>
    </w:p>
    <w:p w14:paraId="03ED7E91" w14:textId="005DEE3B" w:rsidR="008B7C3A" w:rsidRDefault="008B7C3A" w:rsidP="008B7C3A">
      <w:pPr>
        <w:jc w:val="both"/>
      </w:pPr>
      <w:r>
        <w:t xml:space="preserve">Andrzej Kuciński, Monika Kwidzyńska, Dominika Piotrowska, Konrad </w:t>
      </w:r>
      <w:proofErr w:type="spellStart"/>
      <w:r>
        <w:t>Zaporowicz</w:t>
      </w:r>
      <w:proofErr w:type="spellEnd"/>
    </w:p>
    <w:p w14:paraId="2E890CD3" w14:textId="0309966E" w:rsidR="008B7C3A" w:rsidRPr="004E496D" w:rsidRDefault="008B7C3A" w:rsidP="008B7C3A">
      <w:pPr>
        <w:jc w:val="both"/>
      </w:pPr>
      <w:r>
        <w:t>Głosowanie zakończono w dniu 26 stycznia 2021, o godz. 17:17</w:t>
      </w:r>
    </w:p>
    <w:sectPr w:rsidR="008B7C3A" w:rsidRPr="004E4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6D"/>
    <w:rsid w:val="004E496D"/>
    <w:rsid w:val="0054122D"/>
    <w:rsid w:val="008B7C3A"/>
    <w:rsid w:val="00C2762F"/>
    <w:rsid w:val="00F1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33F16"/>
  <w15:chartTrackingRefBased/>
  <w15:docId w15:val="{0FC90F3B-6E9C-4D4B-84E9-3F407A0F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2</cp:revision>
  <dcterms:created xsi:type="dcterms:W3CDTF">2021-02-03T14:24:00Z</dcterms:created>
  <dcterms:modified xsi:type="dcterms:W3CDTF">2021-02-03T14:24:00Z</dcterms:modified>
</cp:coreProperties>
</file>